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305" w:rsidRPr="005F4941" w:rsidRDefault="00881305" w:rsidP="00881305">
      <w:pPr>
        <w:spacing w:line="276" w:lineRule="auto"/>
        <w:rPr>
          <w:rFonts w:ascii="RB Rational Neue SemiBold" w:hAnsi="RB Rational Neue SemiBold" w:cs="Open Sans"/>
          <w:b/>
          <w:bCs/>
          <w:color w:val="000000" w:themeColor="text1"/>
          <w:sz w:val="24"/>
          <w:szCs w:val="24"/>
        </w:rPr>
      </w:pPr>
      <w:r w:rsidRPr="005F4941">
        <w:rPr>
          <w:rFonts w:ascii="RB Rational Neue SemiBold" w:hAnsi="RB Rational Neue SemiBold" w:cs="Open Sans"/>
          <w:b/>
          <w:bCs/>
          <w:color w:val="000000" w:themeColor="text1"/>
          <w:sz w:val="24"/>
          <w:szCs w:val="24"/>
        </w:rPr>
        <w:t>Biografie</w:t>
      </w:r>
    </w:p>
    <w:p w:rsidR="00DD3BF6" w:rsidRPr="00D60DE4" w:rsidRDefault="00DD3BF6" w:rsidP="00DD3BF6">
      <w:pPr>
        <w:tabs>
          <w:tab w:val="left" w:pos="3047"/>
        </w:tabs>
        <w:spacing w:line="276" w:lineRule="auto"/>
        <w:rPr>
          <w:rFonts w:ascii="RB Vitruv Display" w:hAnsi="RB Vitruv Display" w:cs="Open Sans"/>
          <w:b/>
          <w:bCs/>
          <w:color w:val="000000" w:themeColor="text1"/>
          <w:sz w:val="48"/>
          <w:szCs w:val="48"/>
        </w:rPr>
      </w:pPr>
      <w:r w:rsidRPr="00D60DE4">
        <w:rPr>
          <w:rFonts w:ascii="RB Vitruv Display" w:hAnsi="RB Vitruv Display" w:cs="Open Sans"/>
          <w:b/>
          <w:bCs/>
          <w:color w:val="000000" w:themeColor="text1"/>
          <w:sz w:val="48"/>
          <w:szCs w:val="48"/>
        </w:rPr>
        <w:t>figure humaine kammerchor</w:t>
      </w:r>
    </w:p>
    <w:p w:rsidR="00DD3BF6" w:rsidRPr="00D60DE4" w:rsidRDefault="00DD3BF6" w:rsidP="00DD3BF6">
      <w:pPr>
        <w:tabs>
          <w:tab w:val="left" w:pos="3047"/>
        </w:tabs>
        <w:spacing w:line="276" w:lineRule="auto"/>
        <w:rPr>
          <w:rFonts w:ascii="RB Rational Neue Light" w:hAnsi="RB Rational Neue Light" w:cs="Open Sans"/>
          <w:color w:val="000000" w:themeColor="text1"/>
          <w:sz w:val="28"/>
          <w:szCs w:val="28"/>
        </w:rPr>
      </w:pPr>
      <w:r w:rsidRPr="00D60DE4">
        <w:rPr>
          <w:rFonts w:ascii="RB Vitruv Display" w:hAnsi="RB Vitruv Display" w:cs="Open Sans"/>
          <w:b/>
          <w:bCs/>
          <w:color w:val="000000" w:themeColor="text1"/>
          <w:sz w:val="28"/>
          <w:szCs w:val="28"/>
        </w:rPr>
        <w:t>Ltg. Denis Rouger</w:t>
      </w:r>
      <w:r w:rsidRPr="00D60DE4">
        <w:rPr>
          <w:rFonts w:ascii="RB Rational Neue Light" w:hAnsi="RB Rational Neue Light" w:cs="Open Sans"/>
          <w:color w:val="000000" w:themeColor="text1"/>
          <w:sz w:val="28"/>
          <w:szCs w:val="28"/>
        </w:rPr>
        <w:br/>
      </w:r>
    </w:p>
    <w:p w:rsidR="00D60DE4" w:rsidRDefault="00D60DE4" w:rsidP="00D60DE4">
      <w:pPr>
        <w:tabs>
          <w:tab w:val="left" w:pos="4962"/>
        </w:tabs>
        <w:spacing w:line="276" w:lineRule="auto"/>
        <w:rPr>
          <w:rFonts w:ascii="RB Rational Neue Light" w:hAnsi="RB Rational Neue Light" w:cs="Open Sans"/>
          <w:color w:val="000000" w:themeColor="text1"/>
          <w:sz w:val="18"/>
          <w:szCs w:val="18"/>
        </w:rPr>
      </w:pPr>
      <w:r w:rsidRPr="00D60DE4">
        <w:rPr>
          <w:rFonts w:ascii="RB Rational Neue Light" w:hAnsi="RB Rational Neue Light" w:cs="Open Sans"/>
          <w:color w:val="000000" w:themeColor="text1"/>
          <w:sz w:val="18"/>
          <w:szCs w:val="18"/>
        </w:rPr>
        <w:t>figure humaine,</w:t>
      </w:r>
      <w:r w:rsidRPr="00D60DE4">
        <w:rPr>
          <w:rFonts w:ascii="Avenir Book" w:hAnsi="Avenir Book"/>
          <w:sz w:val="24"/>
          <w:szCs w:val="24"/>
          <w:bdr w:val="nil"/>
        </w:rPr>
        <w:t xml:space="preserve"> </w:t>
      </w:r>
      <w:r w:rsidRPr="00D60DE4">
        <w:rPr>
          <w:rFonts w:ascii="RB Rational Neue Light" w:hAnsi="RB Rational Neue Light" w:cs="Open Sans"/>
          <w:color w:val="000000" w:themeColor="text1"/>
          <w:sz w:val="18"/>
          <w:szCs w:val="18"/>
        </w:rPr>
        <w:t>das</w:t>
      </w:r>
      <w:r w:rsidRPr="00F66081">
        <w:rPr>
          <w:rFonts w:ascii="RB Rational Neue Light" w:hAnsi="RB Rational Neue Light" w:cs="Open Sans"/>
          <w:color w:val="000000" w:themeColor="text1"/>
          <w:sz w:val="18"/>
          <w:szCs w:val="18"/>
        </w:rPr>
        <w:t xml:space="preserve"> menschliche Antlitz, ist inneres Leitmotiv </w:t>
      </w:r>
      <w:r>
        <w:rPr>
          <w:rFonts w:ascii="RB Rational Neue Light" w:hAnsi="RB Rational Neue Light" w:cs="Open Sans"/>
          <w:color w:val="000000" w:themeColor="text1"/>
          <w:sz w:val="18"/>
          <w:szCs w:val="18"/>
        </w:rPr>
        <w:t xml:space="preserve">und Name des </w:t>
      </w:r>
      <w:r w:rsidRPr="00A479F8">
        <w:rPr>
          <w:rFonts w:ascii="RB Rational Neue Light" w:hAnsi="RB Rational Neue Light" w:cs="Open Sans"/>
          <w:color w:val="000000" w:themeColor="text1"/>
          <w:sz w:val="18"/>
          <w:szCs w:val="18"/>
        </w:rPr>
        <w:t>junge</w:t>
      </w:r>
      <w:r>
        <w:rPr>
          <w:rFonts w:ascii="RB Rational Neue Light" w:hAnsi="RB Rational Neue Light" w:cs="Open Sans"/>
          <w:color w:val="000000" w:themeColor="text1"/>
          <w:sz w:val="18"/>
          <w:szCs w:val="18"/>
        </w:rPr>
        <w:t>n</w:t>
      </w:r>
      <w:r w:rsidRPr="00A479F8">
        <w:rPr>
          <w:rFonts w:ascii="RB Rational Neue Light" w:hAnsi="RB Rational Neue Light" w:cs="Open Sans"/>
          <w:color w:val="000000" w:themeColor="text1"/>
          <w:sz w:val="18"/>
          <w:szCs w:val="18"/>
        </w:rPr>
        <w:t>, professionelle</w:t>
      </w:r>
      <w:r>
        <w:rPr>
          <w:rFonts w:ascii="RB Rational Neue Light" w:hAnsi="RB Rational Neue Light" w:cs="Open Sans"/>
          <w:color w:val="000000" w:themeColor="text1"/>
          <w:sz w:val="18"/>
          <w:szCs w:val="18"/>
        </w:rPr>
        <w:t xml:space="preserve">n </w:t>
      </w:r>
      <w:r w:rsidRPr="00A479F8">
        <w:rPr>
          <w:rFonts w:ascii="RB Rational Neue Light" w:hAnsi="RB Rational Neue Light" w:cs="Open Sans"/>
          <w:color w:val="000000" w:themeColor="text1"/>
          <w:sz w:val="18"/>
          <w:szCs w:val="18"/>
        </w:rPr>
        <w:t>Kammerchor</w:t>
      </w:r>
      <w:r>
        <w:rPr>
          <w:rFonts w:ascii="RB Rational Neue Light" w:hAnsi="RB Rational Neue Light" w:cs="Open Sans"/>
          <w:color w:val="000000" w:themeColor="text1"/>
          <w:sz w:val="18"/>
          <w:szCs w:val="18"/>
        </w:rPr>
        <w:t>s</w:t>
      </w:r>
      <w:r w:rsidRPr="00A479F8">
        <w:rPr>
          <w:rFonts w:ascii="RB Rational Neue Light" w:hAnsi="RB Rational Neue Light" w:cs="Open Sans"/>
          <w:color w:val="000000" w:themeColor="text1"/>
          <w:sz w:val="18"/>
          <w:szCs w:val="18"/>
        </w:rPr>
        <w:t xml:space="preserve">, der sich der Pflege und Förderung deutsch-französischen Chor- und Liedgutes des 19. bis 21. Jahrhunderts verschrieben hat. Gegründet im Jahr 2016, bietet das Ensemble Vokalmusik auf höchstem Niveau und hat sich durch seinen besonderen Chorklang und seine Interpretationen unter der Leitung von Prof. Denis Rouger innerhalb kürzester Zeit einen Namen gemacht. </w:t>
      </w:r>
    </w:p>
    <w:p w:rsidR="00D60DE4" w:rsidRPr="00A479F8" w:rsidRDefault="00D60DE4" w:rsidP="00D60DE4">
      <w:pPr>
        <w:tabs>
          <w:tab w:val="left" w:pos="4962"/>
        </w:tabs>
        <w:spacing w:line="276" w:lineRule="auto"/>
        <w:rPr>
          <w:rFonts w:ascii="RB Rational Neue Light" w:hAnsi="RB Rational Neue Light" w:cs="Open Sans"/>
          <w:color w:val="000000" w:themeColor="text1"/>
          <w:sz w:val="18"/>
          <w:szCs w:val="18"/>
        </w:rPr>
      </w:pPr>
    </w:p>
    <w:p w:rsidR="00D60DE4" w:rsidRDefault="00D60DE4" w:rsidP="00D60DE4">
      <w:pPr>
        <w:tabs>
          <w:tab w:val="left" w:pos="4962"/>
        </w:tabs>
        <w:spacing w:line="276" w:lineRule="auto"/>
        <w:rPr>
          <w:rFonts w:ascii="RB Rational Neue Light" w:hAnsi="RB Rational Neue Light" w:cs="Open Sans"/>
          <w:color w:val="000000" w:themeColor="text1"/>
          <w:sz w:val="18"/>
          <w:szCs w:val="18"/>
        </w:rPr>
      </w:pPr>
      <w:r w:rsidRPr="00A479F8">
        <w:rPr>
          <w:rFonts w:ascii="RB Rational Neue Light" w:hAnsi="RB Rational Neue Light" w:cs="Open Sans"/>
          <w:color w:val="000000" w:themeColor="text1"/>
          <w:sz w:val="18"/>
          <w:szCs w:val="18"/>
        </w:rPr>
        <w:t>Inzwischen ist der Chor eine feste Größe des Stuttgarter Konzertlebens und regelmäßig zu Gast bei namhaften Konzertreihen und Festivals im In- und Ausland, darunter den Ludwigsburger Schlossfestspielen, dem Europäischen Kirchenmusikfestival Schwäbisch Gmünd, dem Passauer Konzertwinter, dem Festival Lied in Würzburg und dem Festival Les rencontres musicales in Vézelay (Frankreich). „Klangschön und stilsicher“ sind dabei nur zwei der Attribute, die dem Ensemble in der Presse zuteilwerden.  </w:t>
      </w:r>
    </w:p>
    <w:p w:rsidR="00D60DE4" w:rsidRPr="00A479F8" w:rsidRDefault="00D60DE4" w:rsidP="00D60DE4">
      <w:pPr>
        <w:tabs>
          <w:tab w:val="left" w:pos="4962"/>
        </w:tabs>
        <w:spacing w:line="276" w:lineRule="auto"/>
        <w:rPr>
          <w:rFonts w:ascii="RB Rational Neue Light" w:hAnsi="RB Rational Neue Light" w:cs="Open Sans"/>
          <w:color w:val="000000" w:themeColor="text1"/>
          <w:sz w:val="18"/>
          <w:szCs w:val="18"/>
        </w:rPr>
      </w:pPr>
    </w:p>
    <w:p w:rsidR="00D60DE4" w:rsidRDefault="00D60DE4" w:rsidP="00D60DE4">
      <w:pPr>
        <w:tabs>
          <w:tab w:val="left" w:pos="4962"/>
        </w:tabs>
        <w:spacing w:line="276" w:lineRule="auto"/>
        <w:rPr>
          <w:rFonts w:ascii="RB Rational Neue Light" w:hAnsi="RB Rational Neue Light" w:cs="Open Sans"/>
          <w:color w:val="000000" w:themeColor="text1"/>
          <w:sz w:val="18"/>
          <w:szCs w:val="18"/>
        </w:rPr>
      </w:pPr>
      <w:r w:rsidRPr="00A479F8">
        <w:rPr>
          <w:rFonts w:ascii="RB Rational Neue Light" w:hAnsi="RB Rational Neue Light" w:cs="Open Sans"/>
          <w:color w:val="000000" w:themeColor="text1"/>
          <w:sz w:val="18"/>
          <w:szCs w:val="18"/>
        </w:rPr>
        <w:t>Eine enge Verbindung pflegt das Ensemble mit den Stuttgarter Philharmonikern sowie den</w:t>
      </w:r>
      <w:r>
        <w:rPr>
          <w:rFonts w:ascii="RB Rational Neue Light" w:hAnsi="RB Rational Neue Light" w:cs="Open Sans"/>
          <w:color w:val="000000" w:themeColor="text1"/>
          <w:sz w:val="18"/>
          <w:szCs w:val="18"/>
        </w:rPr>
        <w:t xml:space="preserve"> </w:t>
      </w:r>
      <w:r w:rsidRPr="00A479F8">
        <w:rPr>
          <w:rFonts w:ascii="RB Rational Neue Light" w:hAnsi="RB Rational Neue Light" w:cs="Open Sans"/>
          <w:color w:val="000000" w:themeColor="text1"/>
          <w:sz w:val="18"/>
          <w:szCs w:val="18"/>
        </w:rPr>
        <w:t xml:space="preserve">zeitgenössischen Komponisten Philippe Mazé und Axel Ruoff. Zudem wurde figure humaine vom Stuttgarter Staatsballett engagiert, um zusammen mit dem Staatsorchester das </w:t>
      </w:r>
      <w:r w:rsidRPr="00A479F8">
        <w:rPr>
          <w:rFonts w:ascii="RB Rational Neue Light" w:hAnsi="RB Rational Neue Light" w:cs="Open Sans"/>
          <w:i/>
          <w:iCs/>
          <w:color w:val="000000" w:themeColor="text1"/>
          <w:sz w:val="18"/>
          <w:szCs w:val="18"/>
        </w:rPr>
        <w:t>Requiem</w:t>
      </w:r>
      <w:r w:rsidRPr="00A479F8">
        <w:rPr>
          <w:rFonts w:ascii="RB Rational Neue Light" w:hAnsi="RB Rational Neue Light" w:cs="Open Sans"/>
          <w:color w:val="000000" w:themeColor="text1"/>
          <w:sz w:val="18"/>
          <w:szCs w:val="18"/>
        </w:rPr>
        <w:t xml:space="preserve"> von Fauré bei einer Produktion zum Gedenken an den großen Ballettchoreographen John Cranko zu singen.</w:t>
      </w:r>
    </w:p>
    <w:p w:rsidR="00D60DE4" w:rsidRPr="00A479F8" w:rsidRDefault="00D60DE4" w:rsidP="00D60DE4">
      <w:pPr>
        <w:tabs>
          <w:tab w:val="left" w:pos="4962"/>
        </w:tabs>
        <w:spacing w:line="276" w:lineRule="auto"/>
        <w:rPr>
          <w:rFonts w:ascii="RB Rational Neue Light" w:hAnsi="RB Rational Neue Light" w:cs="Open Sans"/>
          <w:color w:val="000000" w:themeColor="text1"/>
          <w:sz w:val="18"/>
          <w:szCs w:val="18"/>
        </w:rPr>
      </w:pPr>
      <w:r w:rsidRPr="00A479F8">
        <w:rPr>
          <w:rFonts w:ascii="RB Rational Neue Light" w:hAnsi="RB Rational Neue Light" w:cs="Open Sans"/>
          <w:color w:val="000000" w:themeColor="text1"/>
          <w:sz w:val="18"/>
          <w:szCs w:val="18"/>
        </w:rPr>
        <w:t xml:space="preserve"> </w:t>
      </w:r>
    </w:p>
    <w:p w:rsidR="00D60DE4" w:rsidRDefault="00D60DE4" w:rsidP="00D60DE4">
      <w:pPr>
        <w:tabs>
          <w:tab w:val="left" w:pos="4962"/>
        </w:tabs>
        <w:spacing w:line="276" w:lineRule="auto"/>
        <w:rPr>
          <w:rFonts w:ascii="RB Rational Neue Light" w:hAnsi="RB Rational Neue Light" w:cs="Open Sans"/>
          <w:color w:val="000000" w:themeColor="text1"/>
          <w:sz w:val="18"/>
          <w:szCs w:val="18"/>
        </w:rPr>
      </w:pPr>
      <w:r w:rsidRPr="00A479F8">
        <w:rPr>
          <w:rFonts w:ascii="RB Rational Neue Light" w:hAnsi="RB Rational Neue Light" w:cs="Open Sans"/>
          <w:color w:val="000000" w:themeColor="text1"/>
          <w:sz w:val="18"/>
          <w:szCs w:val="18"/>
        </w:rPr>
        <w:t xml:space="preserve">Mit dem Carus-Verlag sind 2018 und 2021 bereits die beiden, von der internationalen Presse hochgelobten Portrait-CDs </w:t>
      </w:r>
      <w:r w:rsidRPr="00A479F8">
        <w:rPr>
          <w:rFonts w:ascii="RB Rational Neue Light" w:hAnsi="RB Rational Neue Light" w:cs="Open Sans"/>
          <w:i/>
          <w:iCs/>
          <w:color w:val="000000" w:themeColor="text1"/>
          <w:sz w:val="18"/>
          <w:szCs w:val="18"/>
        </w:rPr>
        <w:t>Kennst du das Land</w:t>
      </w:r>
      <w:r w:rsidRPr="00A479F8">
        <w:rPr>
          <w:rFonts w:ascii="RB Rational Neue Light" w:hAnsi="RB Rational Neue Light" w:cs="Open Sans"/>
          <w:color w:val="000000" w:themeColor="text1"/>
          <w:sz w:val="18"/>
          <w:szCs w:val="18"/>
        </w:rPr>
        <w:t xml:space="preserve"> und </w:t>
      </w:r>
      <w:r w:rsidRPr="00A479F8">
        <w:rPr>
          <w:rFonts w:ascii="RB Rational Neue Light" w:hAnsi="RB Rational Neue Light" w:cs="Open Sans"/>
          <w:i/>
          <w:iCs/>
          <w:color w:val="000000" w:themeColor="text1"/>
          <w:sz w:val="18"/>
          <w:szCs w:val="18"/>
        </w:rPr>
        <w:t>... wo die Zitronen blühn</w:t>
      </w:r>
      <w:r w:rsidRPr="00A479F8">
        <w:rPr>
          <w:rFonts w:ascii="RB Rational Neue Light" w:hAnsi="RB Rational Neue Light" w:cs="Open Sans"/>
          <w:color w:val="000000" w:themeColor="text1"/>
          <w:sz w:val="18"/>
          <w:szCs w:val="18"/>
        </w:rPr>
        <w:t xml:space="preserve"> sowie 2024 die CD </w:t>
      </w:r>
      <w:r w:rsidRPr="00A479F8">
        <w:rPr>
          <w:rFonts w:ascii="RB Rational Neue Light" w:hAnsi="RB Rational Neue Light" w:cs="Open Sans"/>
          <w:i/>
          <w:iCs/>
          <w:color w:val="000000" w:themeColor="text1"/>
          <w:sz w:val="18"/>
          <w:szCs w:val="18"/>
        </w:rPr>
        <w:t>Rencontre –Begegnung</w:t>
      </w:r>
      <w:r w:rsidRPr="00A479F8">
        <w:rPr>
          <w:rFonts w:ascii="RB Rational Neue Light" w:hAnsi="RB Rational Neue Light" w:cs="Open Sans"/>
          <w:color w:val="000000" w:themeColor="text1"/>
          <w:sz w:val="18"/>
          <w:szCs w:val="18"/>
        </w:rPr>
        <w:t xml:space="preserve"> in Zusammenarbeit mit dem SWR entstanden. Außerdem hat figure humaine die CDs für die beiden Chorbücher „Loreley III“ und „Französische Chormusik“ (Best Edition Preis 2019) für den Carus Verlag aufgenommen. 2025 ersch</w:t>
      </w:r>
      <w:r>
        <w:rPr>
          <w:rFonts w:ascii="RB Rational Neue Light" w:hAnsi="RB Rational Neue Light" w:cs="Open Sans"/>
          <w:color w:val="000000" w:themeColor="text1"/>
          <w:sz w:val="18"/>
          <w:szCs w:val="18"/>
        </w:rPr>
        <w:t>ien</w:t>
      </w:r>
      <w:r w:rsidRPr="00A479F8">
        <w:rPr>
          <w:rFonts w:ascii="RB Rational Neue Light" w:hAnsi="RB Rational Neue Light" w:cs="Open Sans"/>
          <w:color w:val="000000" w:themeColor="text1"/>
          <w:sz w:val="18"/>
          <w:szCs w:val="18"/>
        </w:rPr>
        <w:t xml:space="preserve"> die jüngste CD mit a cappella-Werken und einigen Werken für Chor und Orgel des Franzosen Philippe Mazé (Coviello/SWR).</w:t>
      </w:r>
    </w:p>
    <w:p w:rsidR="00D60DE4" w:rsidRPr="00A479F8" w:rsidRDefault="00D60DE4" w:rsidP="00D60DE4">
      <w:pPr>
        <w:tabs>
          <w:tab w:val="left" w:pos="4962"/>
        </w:tabs>
        <w:spacing w:line="276" w:lineRule="auto"/>
        <w:rPr>
          <w:rFonts w:ascii="RB Rational Neue Light" w:hAnsi="RB Rational Neue Light" w:cs="Open Sans"/>
          <w:color w:val="000000" w:themeColor="text1"/>
          <w:sz w:val="18"/>
          <w:szCs w:val="18"/>
        </w:rPr>
      </w:pPr>
    </w:p>
    <w:p w:rsidR="00D60DE4" w:rsidRPr="00A479F8" w:rsidRDefault="00D60DE4" w:rsidP="00D60DE4">
      <w:pPr>
        <w:tabs>
          <w:tab w:val="left" w:pos="4962"/>
        </w:tabs>
        <w:spacing w:line="276" w:lineRule="auto"/>
        <w:rPr>
          <w:rFonts w:ascii="RB Rational Neue Light" w:hAnsi="RB Rational Neue Light" w:cs="Open Sans"/>
          <w:color w:val="000000" w:themeColor="text1"/>
          <w:sz w:val="18"/>
          <w:szCs w:val="18"/>
        </w:rPr>
      </w:pPr>
      <w:r w:rsidRPr="00A479F8">
        <w:rPr>
          <w:rFonts w:ascii="RB Rational Neue Light" w:hAnsi="RB Rational Neue Light" w:cs="Open Sans"/>
          <w:color w:val="000000" w:themeColor="text1"/>
          <w:sz w:val="18"/>
          <w:szCs w:val="18"/>
        </w:rPr>
        <w:t>Der Chor wird institutionell von der Stadt Stuttgart sowie dem Land Baden-Württemberg gefördert.</w:t>
      </w:r>
    </w:p>
    <w:p w:rsidR="00DD3BF6" w:rsidRPr="00F66081" w:rsidRDefault="00DD3BF6" w:rsidP="00DD3BF6">
      <w:pPr>
        <w:tabs>
          <w:tab w:val="left" w:pos="3969"/>
          <w:tab w:val="left" w:pos="4536"/>
        </w:tabs>
        <w:spacing w:line="276" w:lineRule="auto"/>
        <w:rPr>
          <w:rFonts w:ascii="RB Vitruv Display" w:hAnsi="RB Vitruv Display" w:cs="Open Sans"/>
          <w:color w:val="000000" w:themeColor="text1"/>
          <w:sz w:val="28"/>
          <w:szCs w:val="28"/>
        </w:rPr>
      </w:pPr>
    </w:p>
    <w:p w:rsidR="00DD3BF6" w:rsidRDefault="00DD3BF6" w:rsidP="00DD3BF6">
      <w:pPr>
        <w:tabs>
          <w:tab w:val="left" w:pos="3969"/>
          <w:tab w:val="left" w:pos="4536"/>
        </w:tabs>
        <w:spacing w:after="120" w:line="276" w:lineRule="auto"/>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t>Kurzversion</w:t>
      </w:r>
    </w:p>
    <w:p w:rsidR="00D60DE4" w:rsidRDefault="00D60DE4" w:rsidP="00D60DE4">
      <w:pPr>
        <w:tabs>
          <w:tab w:val="left" w:pos="4962"/>
        </w:tabs>
        <w:spacing w:line="276" w:lineRule="auto"/>
        <w:rPr>
          <w:rFonts w:ascii="RB Rational Neue Light" w:hAnsi="RB Rational Neue Light" w:cs="Open Sans"/>
          <w:color w:val="000000" w:themeColor="text1"/>
          <w:sz w:val="18"/>
          <w:szCs w:val="18"/>
        </w:rPr>
      </w:pPr>
      <w:r w:rsidRPr="00EF595F">
        <w:rPr>
          <w:rFonts w:ascii="RB Rational Neue Light" w:hAnsi="RB Rational Neue Light" w:cs="Open Sans"/>
          <w:color w:val="000000" w:themeColor="text1"/>
          <w:sz w:val="18"/>
          <w:szCs w:val="18"/>
        </w:rPr>
        <w:t>figure humaine</w:t>
      </w:r>
      <w:r w:rsidRPr="00E50981">
        <w:rPr>
          <w:rFonts w:ascii="RB Rational Neue Light" w:hAnsi="RB Rational Neue Light" w:cs="Open Sans"/>
          <w:color w:val="000000" w:themeColor="text1"/>
          <w:sz w:val="18"/>
          <w:szCs w:val="18"/>
        </w:rPr>
        <w:t xml:space="preserve"> ist ein 2016 gegründeter Kammerchor junger Musikerinnen und Musiker aus Stuttgart. Das Ensemble widmet sich französischer und deutscher Vokalmusik des 19.–21.</w:t>
      </w:r>
      <w:r w:rsidRPr="00E50981">
        <w:rPr>
          <w:rFonts w:ascii="Times New Roman" w:hAnsi="Times New Roman"/>
          <w:color w:val="000000" w:themeColor="text1"/>
          <w:sz w:val="18"/>
          <w:szCs w:val="18"/>
        </w:rPr>
        <w:t> </w:t>
      </w:r>
      <w:r w:rsidRPr="00E50981">
        <w:rPr>
          <w:rFonts w:ascii="RB Rational Neue Light" w:hAnsi="RB Rational Neue Light" w:cs="Open Sans"/>
          <w:color w:val="000000" w:themeColor="text1"/>
          <w:sz w:val="18"/>
          <w:szCs w:val="18"/>
        </w:rPr>
        <w:t>Jahrhunderts, besonders den Kunstliedbearbeitungen seines Gründers Denis Rouger, und besticht durch seinen besonderen Chorklang. Es tritt regelmäßig in Deutschland und Europa auf, u.</w:t>
      </w:r>
      <w:r w:rsidRPr="00E50981">
        <w:rPr>
          <w:rFonts w:ascii="Times New Roman" w:hAnsi="Times New Roman"/>
          <w:color w:val="000000" w:themeColor="text1"/>
          <w:sz w:val="18"/>
          <w:szCs w:val="18"/>
        </w:rPr>
        <w:t> </w:t>
      </w:r>
      <w:r w:rsidRPr="00E50981">
        <w:rPr>
          <w:rFonts w:ascii="RB Rational Neue Light" w:hAnsi="RB Rational Neue Light" w:cs="Open Sans"/>
          <w:color w:val="000000" w:themeColor="text1"/>
          <w:sz w:val="18"/>
          <w:szCs w:val="18"/>
        </w:rPr>
        <w:t>a. bei den Ludwigsburger Schlossfestspielen, in Straßburg oder Mailand, und kooperiert seit 2018 mit den Stuttgarter Philharmonikern.</w:t>
      </w:r>
    </w:p>
    <w:p w:rsidR="00D60DE4" w:rsidRPr="00E50981" w:rsidRDefault="00D60DE4" w:rsidP="00D60DE4">
      <w:pPr>
        <w:tabs>
          <w:tab w:val="left" w:pos="4962"/>
        </w:tabs>
        <w:spacing w:line="276" w:lineRule="auto"/>
        <w:rPr>
          <w:rFonts w:ascii="RB Rational Neue Light" w:hAnsi="RB Rational Neue Light" w:cs="Open Sans"/>
          <w:color w:val="000000" w:themeColor="text1"/>
          <w:sz w:val="18"/>
          <w:szCs w:val="18"/>
        </w:rPr>
      </w:pPr>
    </w:p>
    <w:p w:rsidR="00D60DE4" w:rsidRPr="00E50981" w:rsidRDefault="00D60DE4" w:rsidP="00D60DE4">
      <w:pPr>
        <w:tabs>
          <w:tab w:val="left" w:pos="4962"/>
        </w:tabs>
        <w:spacing w:line="276" w:lineRule="auto"/>
        <w:rPr>
          <w:rFonts w:ascii="RB Rational Neue Light" w:hAnsi="RB Rational Neue Light" w:cs="Open Sans"/>
          <w:color w:val="000000" w:themeColor="text1"/>
          <w:sz w:val="18"/>
          <w:szCs w:val="18"/>
        </w:rPr>
      </w:pPr>
      <w:r w:rsidRPr="00E50981">
        <w:rPr>
          <w:rFonts w:ascii="RB Rational Neue Light" w:hAnsi="RB Rational Neue Light" w:cs="Open Sans"/>
          <w:color w:val="000000" w:themeColor="text1"/>
          <w:sz w:val="18"/>
          <w:szCs w:val="18"/>
        </w:rPr>
        <w:t xml:space="preserve">Trotz Pandemiebedingungen </w:t>
      </w:r>
      <w:r>
        <w:rPr>
          <w:rFonts w:ascii="RB Rational Neue Light" w:hAnsi="RB Rational Neue Light" w:cs="Open Sans"/>
          <w:color w:val="000000" w:themeColor="text1"/>
          <w:sz w:val="18"/>
          <w:szCs w:val="18"/>
        </w:rPr>
        <w:t xml:space="preserve">Anfang der 2020er Jahre </w:t>
      </w:r>
      <w:r w:rsidRPr="00E50981">
        <w:rPr>
          <w:rFonts w:ascii="RB Rational Neue Light" w:hAnsi="RB Rational Neue Light" w:cs="Open Sans"/>
          <w:color w:val="000000" w:themeColor="text1"/>
          <w:sz w:val="18"/>
          <w:szCs w:val="18"/>
        </w:rPr>
        <w:t xml:space="preserve">blieb der Chor aktiv mit Online-Konzerten, öffentlichen Auftritten und Konzertfilmen. Für den Carus-Verlag veröffentlichte figure humaine mehrere CDs und nahm Werke für die Chorbücher </w:t>
      </w:r>
      <w:r w:rsidRPr="00E50981">
        <w:rPr>
          <w:rFonts w:ascii="RB Rational Neue Light" w:hAnsi="RB Rational Neue Light" w:cs="Open Sans"/>
          <w:i/>
          <w:iCs/>
          <w:color w:val="000000" w:themeColor="text1"/>
          <w:sz w:val="18"/>
          <w:szCs w:val="18"/>
        </w:rPr>
        <w:t>Loreley</w:t>
      </w:r>
      <w:r w:rsidRPr="00E50981">
        <w:rPr>
          <w:rFonts w:ascii="RB Rational Neue Light" w:hAnsi="RB Rational Neue Light" w:cs="Open Sans"/>
          <w:color w:val="000000" w:themeColor="text1"/>
          <w:sz w:val="18"/>
          <w:szCs w:val="18"/>
        </w:rPr>
        <w:t xml:space="preserve"> und </w:t>
      </w:r>
      <w:r w:rsidRPr="00E50981">
        <w:rPr>
          <w:rFonts w:ascii="RB Rational Neue Light" w:hAnsi="RB Rational Neue Light" w:cs="Open Sans"/>
          <w:i/>
          <w:iCs/>
          <w:color w:val="000000" w:themeColor="text1"/>
          <w:sz w:val="18"/>
          <w:szCs w:val="18"/>
        </w:rPr>
        <w:t>Französische Chormusik</w:t>
      </w:r>
      <w:r w:rsidRPr="00E50981">
        <w:rPr>
          <w:rFonts w:ascii="RB Rational Neue Light" w:hAnsi="RB Rational Neue Light" w:cs="Open Sans"/>
          <w:color w:val="000000" w:themeColor="text1"/>
          <w:sz w:val="18"/>
          <w:szCs w:val="18"/>
        </w:rPr>
        <w:t xml:space="preserve"> auf, wodurch der Chor sein Repertoire einem breiten Publikum zugänglich macht.</w:t>
      </w:r>
    </w:p>
    <w:p w:rsidR="00DD3BF6" w:rsidRPr="00320DDB" w:rsidRDefault="00DD3BF6" w:rsidP="00DD3BF6">
      <w:pPr>
        <w:tabs>
          <w:tab w:val="left" w:pos="4962"/>
        </w:tabs>
        <w:spacing w:line="276" w:lineRule="auto"/>
        <w:rPr>
          <w:rFonts w:ascii="RB Rational Neue Light" w:hAnsi="RB Rational Neue Light" w:cs="Open Sans"/>
          <w:color w:val="000000" w:themeColor="text1"/>
          <w:sz w:val="28"/>
          <w:szCs w:val="28"/>
        </w:rPr>
      </w:pPr>
    </w:p>
    <w:p w:rsidR="004D0675" w:rsidRPr="00881305" w:rsidRDefault="00DD3BF6" w:rsidP="00DD3BF6">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sectPr w:rsidR="004D0675" w:rsidRPr="00881305" w:rsidSect="001B538C">
      <w:headerReference w:type="default" r:id="rId6"/>
      <w:footerReference w:type="default" r:id="rId7"/>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6C86" w:rsidRDefault="009D6C86" w:rsidP="00A073D8">
      <w:r>
        <w:separator/>
      </w:r>
    </w:p>
  </w:endnote>
  <w:endnote w:type="continuationSeparator" w:id="0">
    <w:p w:rsidR="009D6C86" w:rsidRDefault="009D6C86"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8C2" w:rsidRPr="00A84E09" w:rsidRDefault="000078C2" w:rsidP="000078C2">
    <w:pPr>
      <w:pStyle w:val="Fuzeile"/>
      <w:rPr>
        <w:rFonts w:ascii="RB Rational Neue Light" w:hAnsi="RB Rational Neue Light"/>
        <w:sz w:val="14"/>
        <w:szCs w:val="14"/>
      </w:rPr>
    </w:pPr>
    <w:r>
      <w:rPr>
        <w:rFonts w:ascii="RB Rational Neue Light" w:hAnsi="RB Rational Neue Light"/>
        <w:sz w:val="14"/>
        <w:szCs w:val="14"/>
      </w:rPr>
      <w:t xml:space="preserve">Russ Artists </w:t>
    </w:r>
    <w:r w:rsidRPr="00A84E09">
      <w:rPr>
        <w:rFonts w:ascii="RB Rational Neue Light" w:hAnsi="RB Rational Neue Light"/>
        <w:sz w:val="14"/>
        <w:szCs w:val="14"/>
      </w:rPr>
      <w:t>•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6C86" w:rsidRDefault="009D6C86" w:rsidP="00A073D8">
      <w:r>
        <w:separator/>
      </w:r>
    </w:p>
  </w:footnote>
  <w:footnote w:type="continuationSeparator" w:id="0">
    <w:p w:rsidR="009D6C86" w:rsidRDefault="009D6C86"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49616401" wp14:editId="32624B03">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5"/>
    <w:rsid w:val="000078C2"/>
    <w:rsid w:val="00184E00"/>
    <w:rsid w:val="001B538C"/>
    <w:rsid w:val="002816BE"/>
    <w:rsid w:val="00357893"/>
    <w:rsid w:val="003E6103"/>
    <w:rsid w:val="004D0675"/>
    <w:rsid w:val="005121FB"/>
    <w:rsid w:val="00596A08"/>
    <w:rsid w:val="00617C60"/>
    <w:rsid w:val="007E1AE7"/>
    <w:rsid w:val="00874150"/>
    <w:rsid w:val="00881305"/>
    <w:rsid w:val="008A0D2D"/>
    <w:rsid w:val="0093029A"/>
    <w:rsid w:val="00970E94"/>
    <w:rsid w:val="009D6C86"/>
    <w:rsid w:val="00A073D8"/>
    <w:rsid w:val="00A2587D"/>
    <w:rsid w:val="00A35CCF"/>
    <w:rsid w:val="00BA6B16"/>
    <w:rsid w:val="00CF3D58"/>
    <w:rsid w:val="00CF6084"/>
    <w:rsid w:val="00D60DE4"/>
    <w:rsid w:val="00DD3BF6"/>
    <w:rsid w:val="00E05A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DDC4D-4EBA-E541-AB42-5529F613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305"/>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 w:type="paragraph" w:customStyle="1" w:styleId="font8">
    <w:name w:val="font_8"/>
    <w:basedOn w:val="Standard"/>
    <w:rsid w:val="00596A0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1</Pages>
  <Words>397</Words>
  <Characters>2505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Weidner</dc:creator>
  <cp:keywords/>
  <dc:description/>
  <cp:lastModifiedBy>Laura Pysall</cp:lastModifiedBy>
  <cp:revision>3</cp:revision>
  <dcterms:created xsi:type="dcterms:W3CDTF">2026-02-20T13:49:00Z</dcterms:created>
  <dcterms:modified xsi:type="dcterms:W3CDTF">2026-03-11T10:34:00Z</dcterms:modified>
</cp:coreProperties>
</file>